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3B017749"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EB64F4">
        <w:rPr>
          <w:rFonts w:asciiTheme="minorHAnsi" w:hAnsiTheme="minorHAnsi"/>
        </w:rPr>
        <w:t>Office Manager</w:t>
      </w:r>
      <w:r w:rsidR="00872DD5">
        <w:rPr>
          <w:rFonts w:asciiTheme="minorHAnsi" w:hAnsiTheme="minorHAnsi"/>
        </w:rPr>
        <w:tab/>
      </w:r>
      <w:r w:rsidR="00872DD5">
        <w:rPr>
          <w:rFonts w:asciiTheme="minorHAnsi" w:hAnsiTheme="minorHAnsi"/>
        </w:rPr>
        <w:tab/>
      </w:r>
      <w:r w:rsidR="00391DEC" w:rsidRPr="00C24173">
        <w:rPr>
          <w:rFonts w:asciiTheme="minorHAnsi" w:hAnsiTheme="minorHAnsi"/>
        </w:rPr>
        <w:tab/>
      </w:r>
      <w:r w:rsidR="00837B97">
        <w:rPr>
          <w:rFonts w:asciiTheme="minorHAnsi" w:hAnsiTheme="minorHAnsi"/>
        </w:rPr>
        <w:tab/>
      </w:r>
      <w:r w:rsidR="00837B97">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00837B97" w:rsidRPr="00A64692">
        <w:rPr>
          <w:rFonts w:asciiTheme="minorHAnsi" w:hAnsiTheme="minorHAnsi"/>
          <w:bCs/>
          <w:spacing w:val="-2"/>
        </w:rPr>
        <w:t>Non-</w:t>
      </w:r>
      <w:r w:rsidRPr="00C24173">
        <w:rPr>
          <w:rFonts w:asciiTheme="minorHAnsi" w:hAnsiTheme="minorHAnsi"/>
          <w:spacing w:val="-2"/>
        </w:rPr>
        <w:t>Exempt (</w:t>
      </w:r>
      <w:r w:rsidR="00837B97">
        <w:rPr>
          <w:rFonts w:asciiTheme="minorHAnsi" w:hAnsiTheme="minorHAnsi"/>
          <w:spacing w:val="-2"/>
        </w:rPr>
        <w:t>Hourly</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C24173" w:rsidRDefault="00883358" w:rsidP="00883358">
      <w:pPr>
        <w:tabs>
          <w:tab w:val="left" w:pos="-720"/>
        </w:tabs>
        <w:suppressAutoHyphens/>
        <w:spacing w:line="240" w:lineRule="exact"/>
        <w:ind w:left="720" w:hanging="720"/>
        <w:rPr>
          <w:rFonts w:asciiTheme="minorHAnsi" w:hAnsiTheme="minorHAnsi"/>
          <w:spacing w:val="-2"/>
        </w:rPr>
      </w:pPr>
    </w:p>
    <w:p w14:paraId="6C3DC224" w14:textId="6A3D6034" w:rsidR="00837B97" w:rsidRPr="00A50A99" w:rsidRDefault="00A50A99" w:rsidP="008C3FB9">
      <w:pPr>
        <w:tabs>
          <w:tab w:val="left" w:pos="-720"/>
        </w:tabs>
        <w:suppressAutoHyphens/>
        <w:spacing w:line="240" w:lineRule="exact"/>
        <w:ind w:left="720"/>
        <w:rPr>
          <w:rFonts w:asciiTheme="minorHAnsi" w:hAnsiTheme="minorHAnsi"/>
          <w:szCs w:val="24"/>
        </w:rPr>
      </w:pPr>
      <w:r w:rsidRPr="00A50A99">
        <w:rPr>
          <w:rFonts w:asciiTheme="minorHAnsi" w:hAnsiTheme="minorHAnsi"/>
          <w:szCs w:val="24"/>
        </w:rPr>
        <w:t xml:space="preserve">The Parish Office Manager serves in a position as a staff resource in support of the pastor, ensuring that parish needs in administration, personnel, finance and facilities are fulfilled.  This position directs and maintains these efforts with technical expertise within the framework of shared ministry in Catholic and Christian values by performing the duties personally or through assistance of other parish personnel.  </w:t>
      </w:r>
    </w:p>
    <w:p w14:paraId="67C74B4A" w14:textId="77777777" w:rsidR="00A50A99" w:rsidRPr="00C24173" w:rsidRDefault="00A50A99"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636F0C0" w14:textId="7E09B3D1" w:rsidR="00DA0495" w:rsidRPr="00635AE3" w:rsidRDefault="00883358" w:rsidP="00DA0495">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3C55B6E3"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Coordinating and organizing office operations and procedures on a day-to-day basis;</w:t>
      </w:r>
    </w:p>
    <w:p w14:paraId="3F55EA2C"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Preparation of payrolls;</w:t>
      </w:r>
    </w:p>
    <w:p w14:paraId="5E056D4E"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Coordination and payment of employee benefits;</w:t>
      </w:r>
    </w:p>
    <w:p w14:paraId="113F2294"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Maintaining and filing of confidential information;</w:t>
      </w:r>
    </w:p>
    <w:p w14:paraId="3E1E480E"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Requisitioning of supplies; and</w:t>
      </w:r>
    </w:p>
    <w:p w14:paraId="2ABF1515" w14:textId="77777777" w:rsidR="00635AE3" w:rsidRPr="00635AE3" w:rsidRDefault="00635AE3" w:rsidP="00635AE3">
      <w:pPr>
        <w:pStyle w:val="ListParagraph"/>
        <w:numPr>
          <w:ilvl w:val="0"/>
          <w:numId w:val="15"/>
        </w:numPr>
        <w:overflowPunct/>
        <w:autoSpaceDE/>
        <w:autoSpaceDN/>
        <w:adjustRightInd/>
        <w:ind w:left="1080"/>
        <w:textAlignment w:val="auto"/>
        <w:rPr>
          <w:rFonts w:asciiTheme="minorHAnsi" w:hAnsiTheme="minorHAnsi"/>
          <w:szCs w:val="24"/>
        </w:rPr>
      </w:pPr>
      <w:r w:rsidRPr="00635AE3">
        <w:rPr>
          <w:rFonts w:asciiTheme="minorHAnsi" w:hAnsiTheme="minorHAnsi"/>
          <w:szCs w:val="24"/>
        </w:rPr>
        <w:t>Performing other clerical services.</w:t>
      </w:r>
    </w:p>
    <w:p w14:paraId="13F72F0C" w14:textId="67D09E97" w:rsidR="00DA0495" w:rsidRPr="00A61D5A" w:rsidRDefault="00D31ACA" w:rsidP="00D31AC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Regular attendance and punctuality is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BD1FA0"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BD1FA0">
        <w:rPr>
          <w:rFonts w:asciiTheme="minorHAnsi" w:hAnsiTheme="minorHAnsi"/>
          <w:b/>
          <w:spacing w:val="-2"/>
        </w:rPr>
        <w:t xml:space="preserve">Required: </w:t>
      </w:r>
      <w:r w:rsidRPr="00BD1FA0">
        <w:rPr>
          <w:rFonts w:asciiTheme="minorHAnsi" w:hAnsiTheme="minorHAnsi"/>
          <w:spacing w:val="-2"/>
        </w:rPr>
        <w:t>Compliance with BCI&amp;I background checks and completion of Protecting God's Children program prior to beginning employment</w:t>
      </w:r>
      <w:r w:rsidR="00A17C19" w:rsidRPr="00BD1FA0">
        <w:rPr>
          <w:rFonts w:asciiTheme="minorHAnsi" w:hAnsiTheme="minorHAnsi"/>
          <w:spacing w:val="-2"/>
        </w:rPr>
        <w:t xml:space="preserve">. </w:t>
      </w:r>
      <w:r w:rsidR="00A17C19" w:rsidRPr="00BD1FA0">
        <w:rPr>
          <w:rFonts w:asciiTheme="minorHAnsi" w:hAnsiTheme="minorHAnsi"/>
          <w:bCs/>
          <w:spacing w:val="-2"/>
        </w:rPr>
        <w:t xml:space="preserve">Must be a member of a Roman Catholic parish community with an active and deep Roman Catholic faith. </w:t>
      </w:r>
    </w:p>
    <w:p w14:paraId="448F92A6" w14:textId="77777777" w:rsidR="005B535D" w:rsidRPr="00BD1FA0" w:rsidRDefault="005B535D" w:rsidP="00AB24CE">
      <w:pPr>
        <w:tabs>
          <w:tab w:val="left" w:pos="-720"/>
        </w:tabs>
        <w:suppressAutoHyphens/>
        <w:spacing w:line="240" w:lineRule="exact"/>
        <w:ind w:left="720"/>
        <w:rPr>
          <w:rFonts w:asciiTheme="minorHAnsi" w:hAnsiTheme="minorHAnsi"/>
          <w:b/>
          <w:spacing w:val="-2"/>
        </w:rPr>
      </w:pPr>
    </w:p>
    <w:p w14:paraId="3EA440DC" w14:textId="04E3774D" w:rsidR="00883DD9" w:rsidRPr="00750BA5" w:rsidRDefault="00883DD9" w:rsidP="00883DD9">
      <w:pPr>
        <w:tabs>
          <w:tab w:val="left" w:pos="-720"/>
        </w:tabs>
        <w:suppressAutoHyphens/>
        <w:spacing w:line="240" w:lineRule="exact"/>
        <w:ind w:left="720"/>
        <w:rPr>
          <w:rFonts w:asciiTheme="minorHAnsi" w:hAnsiTheme="minorHAnsi"/>
          <w:spacing w:val="-2"/>
        </w:rPr>
      </w:pPr>
      <w:r w:rsidRPr="00750BA5">
        <w:rPr>
          <w:rFonts w:asciiTheme="minorHAnsi" w:hAnsiTheme="minorHAnsi"/>
          <w:b/>
          <w:spacing w:val="-2"/>
        </w:rPr>
        <w:lastRenderedPageBreak/>
        <w:t xml:space="preserve">Education: </w:t>
      </w:r>
      <w:r w:rsidR="0022441E" w:rsidRPr="00750BA5">
        <w:rPr>
          <w:rFonts w:asciiTheme="minorHAnsi" w:hAnsiTheme="minorHAnsi"/>
          <w:spacing w:val="-2"/>
        </w:rPr>
        <w:t>High School degree required; clerical training is preferred.</w:t>
      </w:r>
    </w:p>
    <w:p w14:paraId="3E591CC7" w14:textId="77777777" w:rsidR="00883DD9" w:rsidRPr="00750BA5" w:rsidRDefault="00883DD9" w:rsidP="00883DD9">
      <w:pPr>
        <w:tabs>
          <w:tab w:val="left" w:pos="-720"/>
        </w:tabs>
        <w:suppressAutoHyphens/>
        <w:spacing w:line="240" w:lineRule="exact"/>
        <w:rPr>
          <w:rFonts w:asciiTheme="minorHAnsi" w:hAnsiTheme="minorHAnsi"/>
          <w:spacing w:val="-2"/>
        </w:rPr>
      </w:pPr>
    </w:p>
    <w:p w14:paraId="56BA40C0" w14:textId="2BC9F294" w:rsidR="00750BA5" w:rsidRPr="00750BA5" w:rsidRDefault="00883DD9" w:rsidP="00750BA5">
      <w:pPr>
        <w:tabs>
          <w:tab w:val="left" w:pos="-720"/>
        </w:tabs>
        <w:suppressAutoHyphens/>
        <w:spacing w:line="240" w:lineRule="exact"/>
        <w:ind w:left="720" w:hanging="720"/>
        <w:rPr>
          <w:rFonts w:asciiTheme="minorHAnsi" w:hAnsiTheme="minorHAnsi"/>
          <w:spacing w:val="-2"/>
        </w:rPr>
      </w:pPr>
      <w:r w:rsidRPr="00750BA5">
        <w:rPr>
          <w:rFonts w:asciiTheme="minorHAnsi" w:hAnsiTheme="minorHAnsi"/>
          <w:b/>
          <w:spacing w:val="-2"/>
        </w:rPr>
        <w:tab/>
      </w:r>
      <w:r w:rsidR="00750BA5" w:rsidRPr="00750BA5">
        <w:rPr>
          <w:rFonts w:asciiTheme="minorHAnsi" w:hAnsiTheme="minorHAnsi"/>
          <w:b/>
          <w:spacing w:val="-2"/>
        </w:rPr>
        <w:t>Experience:</w:t>
      </w:r>
      <w:r w:rsidR="00750BA5" w:rsidRPr="00750BA5">
        <w:rPr>
          <w:rFonts w:asciiTheme="minorHAnsi" w:hAnsiTheme="minorHAnsi"/>
          <w:spacing w:val="-2"/>
        </w:rPr>
        <w:tab/>
        <w:t>A minimum of six months prior experience in an office setting is required; c</w:t>
      </w:r>
      <w:r w:rsidR="00750BA5" w:rsidRPr="00750BA5">
        <w:rPr>
          <w:rFonts w:asciiTheme="minorHAnsi" w:hAnsiTheme="minorHAnsi"/>
          <w:spacing w:val="-3"/>
        </w:rPr>
        <w:t>omputer experience is preferred.</w:t>
      </w:r>
    </w:p>
    <w:p w14:paraId="4252E403" w14:textId="77777777" w:rsidR="00750BA5" w:rsidRPr="00750BA5" w:rsidRDefault="00750BA5" w:rsidP="00750BA5">
      <w:pPr>
        <w:tabs>
          <w:tab w:val="left" w:pos="-720"/>
        </w:tabs>
        <w:suppressAutoHyphens/>
        <w:spacing w:line="240" w:lineRule="exact"/>
        <w:ind w:left="720"/>
        <w:rPr>
          <w:rFonts w:asciiTheme="minorHAnsi" w:hAnsiTheme="minorHAnsi"/>
          <w:b/>
          <w:spacing w:val="-2"/>
        </w:rPr>
      </w:pPr>
    </w:p>
    <w:p w14:paraId="01020DE7" w14:textId="691629EE"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Job Related Skills:</w:t>
      </w:r>
      <w:r>
        <w:rPr>
          <w:rFonts w:asciiTheme="minorHAnsi" w:hAnsiTheme="minorHAnsi"/>
          <w:b/>
          <w:spacing w:val="-2"/>
        </w:rPr>
        <w:t xml:space="preserve"> </w:t>
      </w:r>
      <w:r w:rsidRPr="00750BA5">
        <w:rPr>
          <w:rFonts w:asciiTheme="minorHAnsi" w:hAnsiTheme="minorHAnsi"/>
        </w:rPr>
        <w:t xml:space="preserve">An understanding of communications and the Catholic perspective; the ability to serve others; </w:t>
      </w:r>
      <w:r w:rsidRPr="00750BA5">
        <w:rPr>
          <w:rFonts w:asciiTheme="minorHAnsi" w:hAnsiTheme="minorHAnsi"/>
          <w:spacing w:val="-2"/>
        </w:rPr>
        <w:t xml:space="preserve">excellent typing, filing and </w:t>
      </w:r>
      <w:r w:rsidR="00635AE3" w:rsidRPr="00750BA5">
        <w:rPr>
          <w:rFonts w:asciiTheme="minorHAnsi" w:hAnsiTheme="minorHAnsi"/>
          <w:spacing w:val="-2"/>
        </w:rPr>
        <w:t>proof-reading</w:t>
      </w:r>
      <w:r w:rsidRPr="00750BA5">
        <w:rPr>
          <w:rFonts w:asciiTheme="minorHAnsi" w:hAnsiTheme="minorHAnsi"/>
          <w:spacing w:val="-2"/>
        </w:rPr>
        <w:t xml:space="preserve"> skills, excellent communication skills and knowledge of office equipment.  </w:t>
      </w:r>
      <w:r w:rsidRPr="00750BA5">
        <w:rPr>
          <w:rFonts w:asciiTheme="minorHAnsi" w:hAnsiTheme="minorHAnsi"/>
          <w:spacing w:val="-3"/>
        </w:rPr>
        <w:t xml:space="preserve">Knowledge of Microsoft software applications (Microsoft Word and Microsoft Outlook).  </w:t>
      </w:r>
      <w:r w:rsidRPr="00750BA5">
        <w:rPr>
          <w:rFonts w:asciiTheme="minorHAnsi" w:hAnsiTheme="minorHAnsi"/>
        </w:rPr>
        <w:t xml:space="preserve">  </w:t>
      </w:r>
    </w:p>
    <w:p w14:paraId="46DBFCFB"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00850D85" w14:textId="03D1C8EC"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Interpersonal Skills:</w:t>
      </w:r>
      <w:r>
        <w:rPr>
          <w:rFonts w:asciiTheme="minorHAnsi" w:hAnsiTheme="minorHAnsi"/>
          <w:b/>
          <w:spacing w:val="-2"/>
        </w:rPr>
        <w:t xml:space="preserve"> </w:t>
      </w:r>
      <w:r w:rsidRPr="00750BA5">
        <w:rPr>
          <w:rFonts w:asciiTheme="minorHAnsi" w:hAnsiTheme="minorHAnsi"/>
          <w:spacing w:val="-2"/>
        </w:rPr>
        <w:t xml:space="preserve">The ability to work with others in a collaborative team environment.  </w:t>
      </w:r>
    </w:p>
    <w:p w14:paraId="0B644837"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p>
    <w:p w14:paraId="21330F7E"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spacing w:val="-2"/>
        </w:rPr>
        <w:tab/>
      </w:r>
      <w:r w:rsidRPr="00750BA5">
        <w:rPr>
          <w:rFonts w:asciiTheme="minorHAnsi" w:hAnsiTheme="minorHAnsi"/>
          <w:b/>
          <w:spacing w:val="-2"/>
        </w:rPr>
        <w:t xml:space="preserve">Language skills: </w:t>
      </w:r>
      <w:r w:rsidRPr="00750BA5">
        <w:rPr>
          <w:rFonts w:asciiTheme="minorHAnsi" w:hAnsiTheme="minorHAnsi"/>
          <w:spacing w:val="-2"/>
        </w:rPr>
        <w:t>Ability to read and comprehend simple instructions, write short correspondence, and memos.  Ability to effectively communicate to customers, clients, and other employees of the Diocese.</w:t>
      </w:r>
    </w:p>
    <w:p w14:paraId="3EE62BE1"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1F2E236E" w14:textId="35442BBD"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Mathematical Skills:</w:t>
      </w:r>
      <w:r>
        <w:rPr>
          <w:rFonts w:asciiTheme="minorHAnsi" w:hAnsiTheme="minorHAnsi"/>
          <w:b/>
          <w:spacing w:val="-2"/>
        </w:rPr>
        <w:t xml:space="preserve"> </w:t>
      </w:r>
      <w:r w:rsidRPr="00750BA5">
        <w:rPr>
          <w:rFonts w:asciiTheme="minorHAnsi" w:hAnsiTheme="minorHAnsi"/>
          <w:spacing w:val="-2"/>
        </w:rPr>
        <w:t>Ability to add and subtract two-digit numbers and to multiply and divide with 10's and 100's.  Ability to perform these operations using units of American money and weight measurement, volume, and distance.</w:t>
      </w:r>
    </w:p>
    <w:p w14:paraId="4811F619" w14:textId="77777777" w:rsidR="00750BA5" w:rsidRPr="00750BA5" w:rsidRDefault="00750BA5" w:rsidP="00750BA5">
      <w:pPr>
        <w:tabs>
          <w:tab w:val="left" w:pos="-720"/>
          <w:tab w:val="left" w:pos="0"/>
        </w:tabs>
        <w:suppressAutoHyphens/>
        <w:spacing w:line="240" w:lineRule="exact"/>
        <w:ind w:left="720" w:hanging="720"/>
        <w:rPr>
          <w:rFonts w:asciiTheme="minorHAnsi" w:hAnsiTheme="minorHAnsi"/>
          <w:spacing w:val="-2"/>
        </w:rPr>
      </w:pPr>
    </w:p>
    <w:p w14:paraId="741AED54" w14:textId="77777777" w:rsidR="00750BA5" w:rsidRDefault="00750BA5" w:rsidP="00750BA5">
      <w:pPr>
        <w:tabs>
          <w:tab w:val="left" w:pos="-720"/>
          <w:tab w:val="left" w:pos="0"/>
        </w:tabs>
        <w:suppressAutoHyphens/>
        <w:spacing w:line="240" w:lineRule="exact"/>
        <w:ind w:left="720" w:hanging="720"/>
        <w:rPr>
          <w:rFonts w:asciiTheme="minorHAnsi" w:hAnsiTheme="minorHAnsi"/>
          <w:spacing w:val="-2"/>
        </w:rPr>
      </w:pPr>
      <w:r w:rsidRPr="00750BA5">
        <w:rPr>
          <w:rFonts w:asciiTheme="minorHAnsi" w:hAnsiTheme="minorHAnsi"/>
          <w:b/>
          <w:spacing w:val="-2"/>
        </w:rPr>
        <w:tab/>
        <w:t xml:space="preserve">Reasoning Ability: </w:t>
      </w:r>
      <w:r w:rsidRPr="00750BA5">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5B31BD00" w14:textId="77777777" w:rsidR="006420AD" w:rsidRDefault="006420AD" w:rsidP="00750BA5">
      <w:pPr>
        <w:tabs>
          <w:tab w:val="left" w:pos="-720"/>
          <w:tab w:val="left" w:pos="0"/>
        </w:tabs>
        <w:suppressAutoHyphens/>
        <w:spacing w:line="240" w:lineRule="exact"/>
        <w:ind w:left="720" w:hanging="720"/>
        <w:rPr>
          <w:rFonts w:asciiTheme="minorHAnsi" w:hAnsiTheme="minorHAnsi"/>
          <w:spacing w:val="-2"/>
        </w:rPr>
      </w:pPr>
    </w:p>
    <w:p w14:paraId="2C70581A" w14:textId="050DB042" w:rsidR="006420AD" w:rsidRPr="00750BA5" w:rsidRDefault="006420AD" w:rsidP="00750BA5">
      <w:pPr>
        <w:tabs>
          <w:tab w:val="left" w:pos="-720"/>
          <w:tab w:val="left" w:pos="0"/>
        </w:tabs>
        <w:suppressAutoHyphens/>
        <w:spacing w:line="240" w:lineRule="exact"/>
        <w:ind w:left="720" w:hanging="720"/>
        <w:rPr>
          <w:rFonts w:asciiTheme="minorHAnsi" w:hAnsiTheme="minorHAnsi"/>
          <w:spacing w:val="-2"/>
        </w:rPr>
      </w:pPr>
      <w:r>
        <w:rPr>
          <w:rFonts w:asciiTheme="minorHAnsi" w:hAnsiTheme="minorHAnsi"/>
          <w:b/>
          <w:spacing w:val="-2"/>
        </w:rPr>
        <w:tab/>
      </w:r>
      <w:r w:rsidRPr="00537F54">
        <w:rPr>
          <w:rFonts w:asciiTheme="minorHAnsi" w:hAnsiTheme="minorHAnsi"/>
          <w:b/>
          <w:spacing w:val="-2"/>
        </w:rPr>
        <w:t>Working Environment:</w:t>
      </w:r>
      <w:r w:rsidRPr="00537F54">
        <w:rPr>
          <w:rFonts w:asciiTheme="minorHAnsi" w:hAnsiTheme="minorHAnsi"/>
          <w:spacing w:val="-2"/>
        </w:rPr>
        <w:t xml:space="preserve"> The ability to maintain all information highly confidential.</w:t>
      </w:r>
    </w:p>
    <w:p w14:paraId="154602AB" w14:textId="480F9DF6" w:rsidR="00883358" w:rsidRPr="00C24173" w:rsidRDefault="00883358" w:rsidP="00750BA5">
      <w:pPr>
        <w:tabs>
          <w:tab w:val="left" w:pos="-720"/>
        </w:tabs>
        <w:suppressAutoHyphens/>
        <w:spacing w:line="240" w:lineRule="exact"/>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657F7F"/>
    <w:multiLevelType w:val="hybridMultilevel"/>
    <w:tmpl w:val="08D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5"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6"/>
  </w:num>
  <w:num w:numId="2" w16cid:durableId="131681838">
    <w:abstractNumId w:val="14"/>
  </w:num>
  <w:num w:numId="3" w16cid:durableId="706372283">
    <w:abstractNumId w:val="11"/>
  </w:num>
  <w:num w:numId="4" w16cid:durableId="1140224155">
    <w:abstractNumId w:val="4"/>
  </w:num>
  <w:num w:numId="5" w16cid:durableId="711930060">
    <w:abstractNumId w:val="7"/>
  </w:num>
  <w:num w:numId="6" w16cid:durableId="798886677">
    <w:abstractNumId w:val="13"/>
  </w:num>
  <w:num w:numId="7" w16cid:durableId="2072147688">
    <w:abstractNumId w:val="8"/>
  </w:num>
  <w:num w:numId="8" w16cid:durableId="1792825803">
    <w:abstractNumId w:val="1"/>
  </w:num>
  <w:num w:numId="9" w16cid:durableId="996424304">
    <w:abstractNumId w:val="12"/>
  </w:num>
  <w:num w:numId="10" w16cid:durableId="53893966">
    <w:abstractNumId w:val="9"/>
  </w:num>
  <w:num w:numId="11" w16cid:durableId="1658069979">
    <w:abstractNumId w:val="3"/>
  </w:num>
  <w:num w:numId="12" w16cid:durableId="1639411997">
    <w:abstractNumId w:val="0"/>
  </w:num>
  <w:num w:numId="13" w16cid:durableId="1255474443">
    <w:abstractNumId w:val="5"/>
  </w:num>
  <w:num w:numId="14" w16cid:durableId="1657147729">
    <w:abstractNumId w:val="15"/>
  </w:num>
  <w:num w:numId="15" w16cid:durableId="1776364246">
    <w:abstractNumId w:val="10"/>
  </w:num>
  <w:num w:numId="16" w16cid:durableId="1610234088">
    <w:abstractNumId w:val="2"/>
  </w:num>
  <w:num w:numId="17" w16cid:durableId="75979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2441E"/>
    <w:rsid w:val="002C1B20"/>
    <w:rsid w:val="002D549A"/>
    <w:rsid w:val="00304E78"/>
    <w:rsid w:val="00372E8C"/>
    <w:rsid w:val="00391DEC"/>
    <w:rsid w:val="003B6720"/>
    <w:rsid w:val="003F0009"/>
    <w:rsid w:val="004422FA"/>
    <w:rsid w:val="00455BE8"/>
    <w:rsid w:val="00471BE3"/>
    <w:rsid w:val="00484149"/>
    <w:rsid w:val="004E59B8"/>
    <w:rsid w:val="004E7ECC"/>
    <w:rsid w:val="004F3124"/>
    <w:rsid w:val="004F38BD"/>
    <w:rsid w:val="00527190"/>
    <w:rsid w:val="00572592"/>
    <w:rsid w:val="00584E1B"/>
    <w:rsid w:val="005A5C7B"/>
    <w:rsid w:val="005A7D6B"/>
    <w:rsid w:val="005B535D"/>
    <w:rsid w:val="005E2ECA"/>
    <w:rsid w:val="00635AE3"/>
    <w:rsid w:val="00641FA2"/>
    <w:rsid w:val="006420AD"/>
    <w:rsid w:val="006D39C0"/>
    <w:rsid w:val="007357A9"/>
    <w:rsid w:val="00750BA5"/>
    <w:rsid w:val="00757A28"/>
    <w:rsid w:val="007D61DD"/>
    <w:rsid w:val="00807021"/>
    <w:rsid w:val="00837B97"/>
    <w:rsid w:val="00842CC5"/>
    <w:rsid w:val="00846D01"/>
    <w:rsid w:val="00872DD5"/>
    <w:rsid w:val="00883358"/>
    <w:rsid w:val="00883DD9"/>
    <w:rsid w:val="008B36ED"/>
    <w:rsid w:val="008C3FB9"/>
    <w:rsid w:val="009031C1"/>
    <w:rsid w:val="0097577A"/>
    <w:rsid w:val="009862AD"/>
    <w:rsid w:val="009F7FF6"/>
    <w:rsid w:val="00A13992"/>
    <w:rsid w:val="00A17C19"/>
    <w:rsid w:val="00A405E0"/>
    <w:rsid w:val="00A50A14"/>
    <w:rsid w:val="00A50A99"/>
    <w:rsid w:val="00A54677"/>
    <w:rsid w:val="00A5698D"/>
    <w:rsid w:val="00A61D5A"/>
    <w:rsid w:val="00A64692"/>
    <w:rsid w:val="00AB24CE"/>
    <w:rsid w:val="00AB3D42"/>
    <w:rsid w:val="00AC3D9E"/>
    <w:rsid w:val="00B65142"/>
    <w:rsid w:val="00B83FB5"/>
    <w:rsid w:val="00B949AC"/>
    <w:rsid w:val="00BC2357"/>
    <w:rsid w:val="00BC2D65"/>
    <w:rsid w:val="00BD1FA0"/>
    <w:rsid w:val="00BE413B"/>
    <w:rsid w:val="00C24173"/>
    <w:rsid w:val="00C2644F"/>
    <w:rsid w:val="00C40931"/>
    <w:rsid w:val="00C806B1"/>
    <w:rsid w:val="00C9089B"/>
    <w:rsid w:val="00D31ACA"/>
    <w:rsid w:val="00D328CF"/>
    <w:rsid w:val="00D63BC7"/>
    <w:rsid w:val="00D874DF"/>
    <w:rsid w:val="00DA0495"/>
    <w:rsid w:val="00DB0E36"/>
    <w:rsid w:val="00DC2A2F"/>
    <w:rsid w:val="00DE33D6"/>
    <w:rsid w:val="00EB64F4"/>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2.xml><?xml version="1.0" encoding="utf-8"?>
<ds:datastoreItem xmlns:ds="http://schemas.openxmlformats.org/officeDocument/2006/customXml" ds:itemID="{E6FD409C-C34F-492A-B61C-99BD5CA0B971}">
  <ds:schemaRefs>
    <ds:schemaRef ds:uri="http://schemas.microsoft.com/office/2006/metadata/properties"/>
    <ds:schemaRef ds:uri="http://purl.org/dc/elements/1.1/"/>
    <ds:schemaRef ds:uri="http://schemas.microsoft.com/office/2006/documentManagement/types"/>
    <ds:schemaRef ds:uri="775b6240-9895-44b3-8e76-a71f087aea09"/>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323cfa82-17c0-49f7-9227-52288c0afe5e"/>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6</cp:revision>
  <dcterms:created xsi:type="dcterms:W3CDTF">2026-03-18T13:08:00Z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