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10504427"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3F0009">
        <w:rPr>
          <w:rFonts w:asciiTheme="minorHAnsi" w:hAnsiTheme="minorHAnsi"/>
        </w:rPr>
        <w:t>Director of Youth Ministry</w:t>
      </w:r>
      <w:r w:rsidR="00872DD5">
        <w:rPr>
          <w:rFonts w:asciiTheme="minorHAnsi" w:hAnsiTheme="minorHAnsi"/>
        </w:rPr>
        <w:tab/>
      </w:r>
      <w:r w:rsidR="00872DD5">
        <w:rPr>
          <w:rFonts w:asciiTheme="minorHAnsi" w:hAnsiTheme="minorHAnsi"/>
        </w:rPr>
        <w:tab/>
      </w:r>
      <w:r w:rsidR="00391DEC" w:rsidRPr="00C24173">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Pr="00C24173">
        <w:rPr>
          <w:rFonts w:asciiTheme="minorHAnsi" w:hAnsiTheme="minorHAnsi"/>
          <w:spacing w:val="-2"/>
        </w:rPr>
        <w:t>Exempt (</w:t>
      </w:r>
      <w:r w:rsidR="00807021">
        <w:rPr>
          <w:rFonts w:asciiTheme="minorHAnsi" w:hAnsiTheme="minorHAnsi"/>
          <w:spacing w:val="-2"/>
        </w:rPr>
        <w:t>Salaried</w:t>
      </w:r>
      <w:r w:rsidRPr="00C24173">
        <w:rPr>
          <w:rFonts w:asciiTheme="minorHAnsi" w:hAnsiTheme="minorHAnsi"/>
          <w:spacing w:val="-2"/>
        </w:rPr>
        <w:t>)</w:t>
      </w:r>
    </w:p>
    <w:p w14:paraId="23434F7F" w14:textId="77777777" w:rsidR="003F0009" w:rsidRDefault="003F0009" w:rsidP="00883358">
      <w:pPr>
        <w:tabs>
          <w:tab w:val="left" w:pos="-720"/>
        </w:tabs>
        <w:suppressAutoHyphens/>
        <w:spacing w:line="240" w:lineRule="exact"/>
        <w:rPr>
          <w:rFonts w:asciiTheme="minorHAnsi" w:hAnsiTheme="minorHAnsi"/>
        </w:rPr>
      </w:pPr>
    </w:p>
    <w:p w14:paraId="756714ED" w14:textId="0C473830"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18A857BD" w14:textId="798D2BF9" w:rsidR="008C3FB9" w:rsidRDefault="009862AD" w:rsidP="008C3FB9">
      <w:pPr>
        <w:tabs>
          <w:tab w:val="left" w:pos="-720"/>
        </w:tabs>
        <w:suppressAutoHyphens/>
        <w:spacing w:line="240" w:lineRule="exact"/>
        <w:ind w:left="720"/>
        <w:rPr>
          <w:rFonts w:asciiTheme="minorHAnsi" w:hAnsiTheme="minorHAnsi"/>
        </w:rPr>
      </w:pPr>
      <w:r w:rsidRPr="009862AD">
        <w:rPr>
          <w:rFonts w:asciiTheme="minorHAnsi" w:hAnsiTheme="minorHAnsi"/>
        </w:rPr>
        <w:t xml:space="preserve">The Director of Youth Ministry has responsibility for directing the parish pastoral ministry to young adults.  The position is expected to use personal judgment in carrying out routine duties and responsibilities of the Parish.  </w:t>
      </w:r>
    </w:p>
    <w:p w14:paraId="300B8D5A" w14:textId="77777777" w:rsidR="009862AD" w:rsidRPr="00C24173" w:rsidRDefault="009862AD"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C2417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180B0996"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Create, design, maintain and evaluate areas of pastoral ministry to youth and their families.</w:t>
      </w:r>
    </w:p>
    <w:p w14:paraId="7A7B7703"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Collaborate and share in pastoral ministry to entire parish community.</w:t>
      </w:r>
    </w:p>
    <w:p w14:paraId="6D91B5C8"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Supervision of additional staff, paid and/or volunteer program leaders.</w:t>
      </w:r>
    </w:p>
    <w:p w14:paraId="09F7B810"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Share leadership in community, deanery and diocese ministry to young adults.</w:t>
      </w:r>
    </w:p>
    <w:p w14:paraId="7F5D01C5" w14:textId="1A245C28"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Coordinate and oversee the development and implementation of ongoing RCIA education for Parish.</w:t>
      </w:r>
    </w:p>
    <w:p w14:paraId="2E19D91B"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Act as liaison between the parish and the Diocese.</w:t>
      </w:r>
    </w:p>
    <w:p w14:paraId="30AAA213"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Consult Pastor in reviewing materials and designing programs.  Provides resources upon request.</w:t>
      </w:r>
    </w:p>
    <w:p w14:paraId="1D186E66" w14:textId="6174EE3B"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Educate and inform the parish leadership as well as the parish community concerning the youth ministry and the primary role the community plays in that process.</w:t>
      </w:r>
    </w:p>
    <w:p w14:paraId="4D4FFB12"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Provides adequate resource materials for the staff and volunteer leaders.</w:t>
      </w:r>
    </w:p>
    <w:p w14:paraId="105FCE57"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Remain in contact with other youth ministry directors.</w:t>
      </w:r>
    </w:p>
    <w:p w14:paraId="467B8931" w14:textId="77777777"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Prepare and manage the Office of youth ministry budget.</w:t>
      </w:r>
    </w:p>
    <w:p w14:paraId="0C4AEF60" w14:textId="5DE44B29" w:rsidR="001B7C4F" w:rsidRPr="001B7C4F" w:rsidRDefault="001B7C4F" w:rsidP="001B7C4F">
      <w:pPr>
        <w:numPr>
          <w:ilvl w:val="0"/>
          <w:numId w:val="14"/>
        </w:numPr>
        <w:tabs>
          <w:tab w:val="left" w:pos="-720"/>
        </w:tabs>
        <w:suppressAutoHyphens/>
        <w:spacing w:line="240" w:lineRule="exact"/>
        <w:ind w:left="1008"/>
        <w:rPr>
          <w:rFonts w:asciiTheme="minorHAnsi" w:hAnsiTheme="minorHAnsi"/>
          <w:spacing w:val="-2"/>
        </w:rPr>
      </w:pPr>
      <w:r w:rsidRPr="001B7C4F">
        <w:rPr>
          <w:rFonts w:asciiTheme="minorHAnsi" w:hAnsiTheme="minorHAnsi"/>
          <w:spacing w:val="-2"/>
        </w:rPr>
        <w:t>Maintain membership and participation in appropriate National, Regional, and Diocesan organizations as required.</w:t>
      </w:r>
    </w:p>
    <w:p w14:paraId="13F72F0C" w14:textId="77777777" w:rsidR="00DA0495" w:rsidRPr="00C24173" w:rsidRDefault="00DA0495" w:rsidP="00572592">
      <w:pPr>
        <w:overflowPunct/>
        <w:autoSpaceDE/>
        <w:autoSpaceDN/>
        <w:adjustRightInd/>
        <w:spacing w:after="160" w:line="278" w:lineRule="auto"/>
        <w:textAlignment w:val="auto"/>
        <w:rPr>
          <w:rFonts w:asciiTheme="minorHAnsi" w:hAnsiTheme="minorHAnsi" w:cs="Helvetica"/>
          <w:szCs w:val="24"/>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5E3357A5" w14:textId="67EA5021" w:rsidR="00186FC1" w:rsidRPr="001B7C4F" w:rsidRDefault="00C24173"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 xml:space="preserve">To perform this job successfully, an individual must be able to perform each essential duty satisfactorily. The requirements listed below are representative of </w:t>
      </w:r>
      <w:r w:rsidRPr="00C24173">
        <w:rPr>
          <w:rFonts w:asciiTheme="minorHAnsi" w:hAnsiTheme="minorHAnsi"/>
          <w:color w:val="000000"/>
        </w:rPr>
        <w:lastRenderedPageBreak/>
        <w:t>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2535200" w:rsidR="00A17C19" w:rsidRPr="00BD1FA0"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BD1FA0">
        <w:rPr>
          <w:rFonts w:asciiTheme="minorHAnsi" w:hAnsiTheme="minorHAnsi"/>
          <w:b/>
          <w:spacing w:val="-2"/>
        </w:rPr>
        <w:t xml:space="preserve">Required: </w:t>
      </w:r>
      <w:r w:rsidRPr="00BD1FA0">
        <w:rPr>
          <w:rFonts w:asciiTheme="minorHAnsi" w:hAnsiTheme="minorHAnsi"/>
          <w:spacing w:val="-2"/>
        </w:rPr>
        <w:t>Compliance with BCI&amp;I background checks and completion of Protecting God's Children program prior to beginning employment</w:t>
      </w:r>
      <w:r w:rsidR="00A17C19" w:rsidRPr="00BD1FA0">
        <w:rPr>
          <w:rFonts w:asciiTheme="minorHAnsi" w:hAnsiTheme="minorHAnsi"/>
          <w:spacing w:val="-2"/>
        </w:rPr>
        <w:t xml:space="preserve">. </w:t>
      </w:r>
      <w:r w:rsidR="00A17C19" w:rsidRPr="00BD1FA0">
        <w:rPr>
          <w:rFonts w:asciiTheme="minorHAnsi" w:hAnsiTheme="minorHAnsi"/>
          <w:bCs/>
          <w:spacing w:val="-2"/>
        </w:rPr>
        <w:t xml:space="preserve">Must be a member of a Roman Catholic parish community with an active and deep Roman Catholic faith. </w:t>
      </w:r>
    </w:p>
    <w:p w14:paraId="448F92A6" w14:textId="77777777" w:rsidR="005B535D" w:rsidRPr="00BD1FA0" w:rsidRDefault="005B535D" w:rsidP="00AB24CE">
      <w:pPr>
        <w:tabs>
          <w:tab w:val="left" w:pos="-720"/>
        </w:tabs>
        <w:suppressAutoHyphens/>
        <w:spacing w:line="240" w:lineRule="exact"/>
        <w:ind w:left="720"/>
        <w:rPr>
          <w:rFonts w:asciiTheme="minorHAnsi" w:hAnsiTheme="minorHAnsi"/>
          <w:b/>
          <w:spacing w:val="-2"/>
        </w:rPr>
      </w:pPr>
    </w:p>
    <w:p w14:paraId="248717F9" w14:textId="1FE787FC" w:rsidR="00BD1FA0" w:rsidRPr="00BD1FA0" w:rsidRDefault="00BD1FA0" w:rsidP="00BD1FA0">
      <w:pPr>
        <w:tabs>
          <w:tab w:val="left" w:pos="-720"/>
        </w:tabs>
        <w:suppressAutoHyphens/>
        <w:spacing w:line="240" w:lineRule="exact"/>
        <w:ind w:left="720"/>
        <w:rPr>
          <w:rFonts w:asciiTheme="minorHAnsi" w:hAnsiTheme="minorHAnsi"/>
          <w:b/>
          <w:spacing w:val="-2"/>
        </w:rPr>
      </w:pPr>
      <w:r w:rsidRPr="00BD1FA0">
        <w:rPr>
          <w:rFonts w:asciiTheme="minorHAnsi" w:hAnsiTheme="minorHAnsi"/>
          <w:b/>
          <w:spacing w:val="-2"/>
        </w:rPr>
        <w:t>Education:</w:t>
      </w:r>
      <w:r w:rsidRPr="00BD1FA0">
        <w:rPr>
          <w:rFonts w:asciiTheme="minorHAnsi" w:hAnsiTheme="minorHAnsi"/>
          <w:spacing w:val="-2"/>
        </w:rPr>
        <w:t xml:space="preserve">  </w:t>
      </w:r>
      <w:r w:rsidRPr="00BD1FA0">
        <w:rPr>
          <w:rFonts w:asciiTheme="minorHAnsi" w:hAnsiTheme="minorHAnsi"/>
        </w:rPr>
        <w:t xml:space="preserve">BS or BA required in a relevant degree in theology or religious education.  Master’s Degree is highly recommended.  Certification in youth ministry from an accredited national youth ministry program is required. </w:t>
      </w:r>
    </w:p>
    <w:p w14:paraId="6DAF6E71" w14:textId="77777777" w:rsidR="00BD1FA0" w:rsidRPr="00BD1FA0" w:rsidRDefault="00BD1FA0" w:rsidP="00BD1FA0">
      <w:pPr>
        <w:tabs>
          <w:tab w:val="left" w:pos="-720"/>
        </w:tabs>
        <w:suppressAutoHyphens/>
        <w:spacing w:line="240" w:lineRule="exact"/>
        <w:rPr>
          <w:rFonts w:asciiTheme="minorHAnsi" w:hAnsiTheme="minorHAnsi"/>
          <w:b/>
          <w:spacing w:val="-2"/>
        </w:rPr>
      </w:pPr>
    </w:p>
    <w:p w14:paraId="7E2CCDB9" w14:textId="77777777" w:rsidR="00BD1FA0" w:rsidRPr="00BD1FA0" w:rsidRDefault="00BD1FA0" w:rsidP="00BD1FA0">
      <w:pPr>
        <w:overflowPunct/>
        <w:autoSpaceDE/>
        <w:autoSpaceDN/>
        <w:adjustRightInd/>
        <w:ind w:left="720"/>
        <w:textAlignment w:val="auto"/>
        <w:rPr>
          <w:rFonts w:asciiTheme="minorHAnsi" w:hAnsiTheme="minorHAnsi"/>
          <w:b/>
          <w:spacing w:val="-2"/>
        </w:rPr>
      </w:pPr>
      <w:r w:rsidRPr="00BD1FA0">
        <w:rPr>
          <w:rFonts w:asciiTheme="minorHAnsi" w:hAnsiTheme="minorHAnsi"/>
          <w:b/>
          <w:spacing w:val="-2"/>
        </w:rPr>
        <w:t>Experience:</w:t>
      </w:r>
      <w:r w:rsidRPr="00BD1FA0">
        <w:rPr>
          <w:rFonts w:asciiTheme="minorHAnsi" w:hAnsiTheme="minorHAnsi"/>
          <w:b/>
          <w:spacing w:val="-2"/>
        </w:rPr>
        <w:tab/>
      </w:r>
      <w:r w:rsidRPr="00BD1FA0">
        <w:rPr>
          <w:rFonts w:asciiTheme="minorHAnsi" w:hAnsiTheme="minorHAnsi"/>
          <w:szCs w:val="24"/>
        </w:rPr>
        <w:t xml:space="preserve">3 to 5 years youth ministry experience or similar experience is required; familiarity with youth ministry principles and dimensions of young adult and youth ministry is preferred; </w:t>
      </w:r>
      <w:r w:rsidRPr="00BD1FA0">
        <w:rPr>
          <w:rFonts w:asciiTheme="minorHAnsi" w:hAnsiTheme="minorHAnsi"/>
        </w:rPr>
        <w:t>proven administrative skills including interpersonal relations, conflict resolution, management and supervision, budget preparation and collaborative minister</w:t>
      </w:r>
      <w:r w:rsidRPr="00BD1FA0">
        <w:rPr>
          <w:rFonts w:asciiTheme="minorHAnsi" w:hAnsiTheme="minorHAnsi"/>
          <w:szCs w:val="24"/>
        </w:rPr>
        <w:t>.</w:t>
      </w:r>
    </w:p>
    <w:p w14:paraId="17DD28F9" w14:textId="77777777" w:rsidR="00BD1FA0" w:rsidRPr="00BD1FA0" w:rsidRDefault="00BD1FA0" w:rsidP="00BD1FA0">
      <w:pPr>
        <w:tabs>
          <w:tab w:val="left" w:pos="-720"/>
        </w:tabs>
        <w:suppressAutoHyphens/>
        <w:spacing w:line="240" w:lineRule="exact"/>
        <w:rPr>
          <w:rFonts w:asciiTheme="minorHAnsi" w:hAnsiTheme="minorHAnsi"/>
          <w:spacing w:val="-2"/>
        </w:rPr>
      </w:pPr>
    </w:p>
    <w:p w14:paraId="1A798830" w14:textId="77777777" w:rsidR="00BD1FA0" w:rsidRPr="00BD1FA0" w:rsidRDefault="00BD1FA0" w:rsidP="00BD1FA0">
      <w:pPr>
        <w:overflowPunct/>
        <w:autoSpaceDE/>
        <w:autoSpaceDN/>
        <w:adjustRightInd/>
        <w:ind w:left="720"/>
        <w:textAlignment w:val="auto"/>
        <w:rPr>
          <w:rFonts w:asciiTheme="minorHAnsi" w:hAnsiTheme="minorHAnsi"/>
          <w:szCs w:val="24"/>
        </w:rPr>
      </w:pPr>
      <w:r w:rsidRPr="00BD1FA0">
        <w:rPr>
          <w:rFonts w:asciiTheme="minorHAnsi" w:hAnsiTheme="minorHAnsi"/>
          <w:b/>
          <w:spacing w:val="-2"/>
        </w:rPr>
        <w:t>Job Related Skills:</w:t>
      </w:r>
      <w:r w:rsidRPr="00BD1FA0">
        <w:rPr>
          <w:rFonts w:asciiTheme="minorHAnsi" w:hAnsiTheme="minorHAnsi"/>
          <w:b/>
          <w:spacing w:val="-2"/>
        </w:rPr>
        <w:tab/>
      </w:r>
      <w:r w:rsidRPr="00BD1FA0">
        <w:rPr>
          <w:rFonts w:asciiTheme="minorHAnsi" w:hAnsiTheme="minorHAnsi"/>
          <w:szCs w:val="24"/>
        </w:rPr>
        <w:t>Project planning and tracking skills, budget preparation and tracking skills, along with the ability to multitask are mandatory for this position. Solid understanding of youth ministry principles and practices along with youth ministry experience on the parish and diocesan level are mandatory. Strong writing skills, excellent speaking and teaching skills, along with the ability to speak to a diverse audience from priests, to parents, to young people is required.  Computer, audio/visual, and video production skills are all necessary in creating youth ministry programs on large scale.</w:t>
      </w:r>
    </w:p>
    <w:p w14:paraId="436A67F6" w14:textId="77777777" w:rsidR="00BD1FA0" w:rsidRPr="00BD1FA0" w:rsidRDefault="00BD1FA0" w:rsidP="00BD1FA0">
      <w:pPr>
        <w:tabs>
          <w:tab w:val="left" w:pos="-720"/>
          <w:tab w:val="left" w:pos="0"/>
        </w:tabs>
        <w:suppressAutoHyphens/>
        <w:spacing w:line="240" w:lineRule="exact"/>
        <w:ind w:left="720" w:hanging="720"/>
        <w:rPr>
          <w:rFonts w:asciiTheme="minorHAnsi" w:hAnsiTheme="minorHAnsi"/>
          <w:spacing w:val="-2"/>
        </w:rPr>
      </w:pPr>
    </w:p>
    <w:p w14:paraId="64232FFE" w14:textId="32918309" w:rsidR="00BD1FA0" w:rsidRPr="00BD1FA0" w:rsidRDefault="00BD1FA0" w:rsidP="00BD1FA0">
      <w:pPr>
        <w:tabs>
          <w:tab w:val="left" w:pos="-720"/>
          <w:tab w:val="left" w:pos="0"/>
        </w:tabs>
        <w:suppressAutoHyphens/>
        <w:spacing w:line="240" w:lineRule="exact"/>
        <w:ind w:left="720" w:hanging="720"/>
        <w:rPr>
          <w:rFonts w:asciiTheme="minorHAnsi" w:hAnsiTheme="minorHAnsi"/>
          <w:spacing w:val="-2"/>
        </w:rPr>
      </w:pPr>
      <w:r w:rsidRPr="00BD1FA0">
        <w:rPr>
          <w:rFonts w:asciiTheme="minorHAnsi" w:hAnsiTheme="minorHAnsi"/>
          <w:spacing w:val="-2"/>
        </w:rPr>
        <w:tab/>
      </w:r>
      <w:r w:rsidRPr="00BD1FA0">
        <w:rPr>
          <w:rFonts w:asciiTheme="minorHAnsi" w:hAnsiTheme="minorHAnsi"/>
          <w:b/>
          <w:spacing w:val="-2"/>
        </w:rPr>
        <w:t>Interpersonal Skills:</w:t>
      </w:r>
      <w:r>
        <w:rPr>
          <w:rFonts w:asciiTheme="minorHAnsi" w:hAnsiTheme="minorHAnsi"/>
          <w:b/>
          <w:spacing w:val="-2"/>
        </w:rPr>
        <w:t xml:space="preserve"> </w:t>
      </w:r>
      <w:r w:rsidRPr="00BD1FA0">
        <w:rPr>
          <w:rFonts w:asciiTheme="minorHAnsi" w:hAnsiTheme="minorHAnsi"/>
          <w:spacing w:val="-2"/>
        </w:rPr>
        <w:t xml:space="preserve">The ability to work with others in a collaborative team environment.  </w:t>
      </w:r>
    </w:p>
    <w:p w14:paraId="34F50521" w14:textId="77777777" w:rsidR="00BD1FA0" w:rsidRPr="00BD1FA0" w:rsidRDefault="00BD1FA0" w:rsidP="00BD1FA0">
      <w:pPr>
        <w:tabs>
          <w:tab w:val="left" w:pos="-720"/>
          <w:tab w:val="left" w:pos="0"/>
        </w:tabs>
        <w:suppressAutoHyphens/>
        <w:spacing w:line="240" w:lineRule="exact"/>
        <w:ind w:left="720" w:hanging="720"/>
        <w:rPr>
          <w:rFonts w:asciiTheme="minorHAnsi" w:hAnsiTheme="minorHAnsi"/>
          <w:spacing w:val="-2"/>
          <w:sz w:val="6"/>
        </w:rPr>
      </w:pPr>
      <w:r w:rsidRPr="00BD1FA0">
        <w:rPr>
          <w:rFonts w:asciiTheme="minorHAnsi" w:hAnsiTheme="minorHAnsi"/>
          <w:spacing w:val="-2"/>
        </w:rPr>
        <w:tab/>
      </w:r>
    </w:p>
    <w:p w14:paraId="36D2A55F" w14:textId="77777777" w:rsidR="00BD1FA0" w:rsidRPr="00BD1FA0" w:rsidRDefault="00BD1FA0" w:rsidP="00BD1FA0">
      <w:pPr>
        <w:tabs>
          <w:tab w:val="left" w:pos="-720"/>
          <w:tab w:val="left" w:pos="0"/>
        </w:tabs>
        <w:suppressAutoHyphens/>
        <w:spacing w:line="240" w:lineRule="exact"/>
        <w:ind w:left="720" w:hanging="720"/>
        <w:rPr>
          <w:rFonts w:asciiTheme="minorHAnsi" w:hAnsiTheme="minorHAnsi"/>
          <w:spacing w:val="-2"/>
        </w:rPr>
      </w:pPr>
      <w:r w:rsidRPr="00BD1FA0">
        <w:rPr>
          <w:rFonts w:asciiTheme="minorHAnsi" w:hAnsiTheme="minorHAnsi"/>
          <w:spacing w:val="-2"/>
        </w:rPr>
        <w:tab/>
      </w:r>
      <w:r w:rsidRPr="00BD1FA0">
        <w:rPr>
          <w:rFonts w:asciiTheme="minorHAnsi" w:hAnsiTheme="minorHAnsi"/>
          <w:b/>
          <w:spacing w:val="-2"/>
        </w:rPr>
        <w:t xml:space="preserve">Language skills: </w:t>
      </w:r>
      <w:r w:rsidRPr="00BD1FA0">
        <w:rPr>
          <w:rFonts w:asciiTheme="minorHAnsi" w:hAnsiTheme="minorHAnsi"/>
        </w:rPr>
        <w:t>Strong oral and written communication skills are required; a</w:t>
      </w:r>
      <w:r w:rsidRPr="00BD1FA0">
        <w:rPr>
          <w:rFonts w:asciiTheme="minorHAnsi" w:hAnsiTheme="minorHAnsi"/>
          <w:spacing w:val="-2"/>
        </w:rPr>
        <w:t>bility to read and comprehend instructions, write correspondence, and memos.</w:t>
      </w:r>
    </w:p>
    <w:p w14:paraId="4A1EF3F2" w14:textId="77777777" w:rsidR="00BD1FA0" w:rsidRPr="00BD1FA0" w:rsidRDefault="00BD1FA0" w:rsidP="00BD1FA0">
      <w:pPr>
        <w:tabs>
          <w:tab w:val="left" w:pos="-720"/>
          <w:tab w:val="left" w:pos="0"/>
        </w:tabs>
        <w:suppressAutoHyphens/>
        <w:spacing w:line="240" w:lineRule="exact"/>
        <w:ind w:left="720" w:hanging="720"/>
        <w:rPr>
          <w:rFonts w:asciiTheme="minorHAnsi" w:hAnsiTheme="minorHAnsi"/>
          <w:spacing w:val="-2"/>
          <w:sz w:val="8"/>
        </w:rPr>
      </w:pPr>
    </w:p>
    <w:p w14:paraId="20815ADD" w14:textId="1E7D3810" w:rsidR="00BD1FA0" w:rsidRPr="00BD1FA0" w:rsidRDefault="00BD1FA0" w:rsidP="00BD1FA0">
      <w:pPr>
        <w:tabs>
          <w:tab w:val="left" w:pos="-720"/>
          <w:tab w:val="left" w:pos="0"/>
        </w:tabs>
        <w:suppressAutoHyphens/>
        <w:spacing w:line="240" w:lineRule="exact"/>
        <w:ind w:left="720" w:hanging="720"/>
        <w:rPr>
          <w:rFonts w:asciiTheme="minorHAnsi" w:hAnsiTheme="minorHAnsi"/>
          <w:spacing w:val="-2"/>
        </w:rPr>
      </w:pPr>
      <w:r w:rsidRPr="00BD1FA0">
        <w:rPr>
          <w:rFonts w:asciiTheme="minorHAnsi" w:hAnsiTheme="minorHAnsi"/>
          <w:b/>
          <w:spacing w:val="-2"/>
        </w:rPr>
        <w:tab/>
        <w:t>Mathematical Skills:</w:t>
      </w:r>
      <w:r>
        <w:rPr>
          <w:rFonts w:asciiTheme="minorHAnsi" w:hAnsiTheme="minorHAnsi"/>
          <w:b/>
          <w:spacing w:val="-2"/>
        </w:rPr>
        <w:t xml:space="preserve"> </w:t>
      </w:r>
      <w:r w:rsidRPr="00BD1FA0">
        <w:rPr>
          <w:rFonts w:asciiTheme="minorHAnsi" w:hAnsiTheme="minorHAnsi"/>
          <w:spacing w:val="-2"/>
        </w:rPr>
        <w:t>Ability to add and subtract two digit numbers and to multiply and divide with 10's and 100's.  Ability to perform these operations using units of American money and weight measurement, volume, and distance.</w:t>
      </w:r>
    </w:p>
    <w:p w14:paraId="1D87A2DC" w14:textId="77777777" w:rsidR="00BD1FA0" w:rsidRPr="00BD1FA0" w:rsidRDefault="00BD1FA0" w:rsidP="00BD1FA0">
      <w:pPr>
        <w:tabs>
          <w:tab w:val="left" w:pos="-720"/>
          <w:tab w:val="left" w:pos="0"/>
        </w:tabs>
        <w:suppressAutoHyphens/>
        <w:spacing w:line="240" w:lineRule="exact"/>
        <w:ind w:left="720" w:hanging="720"/>
        <w:rPr>
          <w:rFonts w:asciiTheme="minorHAnsi" w:hAnsiTheme="minorHAnsi"/>
          <w:spacing w:val="-2"/>
          <w:sz w:val="10"/>
        </w:rPr>
      </w:pPr>
    </w:p>
    <w:p w14:paraId="77864928" w14:textId="777F8BD7" w:rsidR="004E59B8" w:rsidRPr="00BD1FA0" w:rsidRDefault="00BD1FA0" w:rsidP="00BD1FA0">
      <w:pPr>
        <w:tabs>
          <w:tab w:val="left" w:pos="-720"/>
          <w:tab w:val="left" w:pos="0"/>
        </w:tabs>
        <w:suppressAutoHyphens/>
        <w:spacing w:line="240" w:lineRule="exact"/>
        <w:ind w:left="720" w:hanging="720"/>
        <w:rPr>
          <w:rFonts w:asciiTheme="minorHAnsi" w:hAnsiTheme="minorHAnsi"/>
          <w:bCs/>
          <w:spacing w:val="-2"/>
        </w:rPr>
      </w:pPr>
      <w:r w:rsidRPr="00BD1FA0">
        <w:rPr>
          <w:rFonts w:asciiTheme="minorHAnsi" w:hAnsiTheme="minorHAnsi"/>
          <w:b/>
          <w:spacing w:val="-2"/>
        </w:rPr>
        <w:tab/>
        <w:t xml:space="preserve">Reasoning Ability: </w:t>
      </w:r>
      <w:r w:rsidRPr="00BD1FA0">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75B17711"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3431CAFA"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t xml:space="preserve">Working Environment: </w:t>
      </w:r>
      <w:r w:rsidRPr="004E59B8">
        <w:rPr>
          <w:rFonts w:asciiTheme="minorHAnsi" w:hAnsiTheme="minorHAnsi"/>
          <w:bCs/>
          <w:spacing w:val="-2"/>
        </w:rPr>
        <w:t>The ability to maintain all information highly confidential.</w:t>
      </w:r>
    </w:p>
    <w:p w14:paraId="154602AB" w14:textId="41C39657" w:rsidR="00883358" w:rsidRPr="00C24173"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lastRenderedPageBreak/>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9B9" w14:textId="77777777" w:rsidR="00D63BC7" w:rsidRDefault="00D63BC7">
      <w:r>
        <w:separator/>
      </w:r>
    </w:p>
  </w:endnote>
  <w:endnote w:type="continuationSeparator" w:id="0">
    <w:p w14:paraId="54D3DB42" w14:textId="77777777" w:rsidR="00D63BC7" w:rsidRDefault="00D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F0C" w14:textId="77777777" w:rsidR="00D63BC7" w:rsidRDefault="00D63BC7">
      <w:r>
        <w:separator/>
      </w:r>
    </w:p>
  </w:footnote>
  <w:footnote w:type="continuationSeparator" w:id="0">
    <w:p w14:paraId="20B49DCA" w14:textId="77777777" w:rsidR="00D63BC7" w:rsidRDefault="00D6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2" w15:restartNumberingAfterBreak="0">
    <w:nsid w:val="676E2783"/>
    <w:multiLevelType w:val="multilevel"/>
    <w:tmpl w:val="66DEB3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3"/>
  </w:num>
  <w:num w:numId="2" w16cid:durableId="131681838">
    <w:abstractNumId w:val="11"/>
  </w:num>
  <w:num w:numId="3" w16cid:durableId="706372283">
    <w:abstractNumId w:val="8"/>
  </w:num>
  <w:num w:numId="4" w16cid:durableId="1140224155">
    <w:abstractNumId w:val="3"/>
  </w:num>
  <w:num w:numId="5" w16cid:durableId="711930060">
    <w:abstractNumId w:val="5"/>
  </w:num>
  <w:num w:numId="6" w16cid:durableId="798886677">
    <w:abstractNumId w:val="10"/>
  </w:num>
  <w:num w:numId="7" w16cid:durableId="2072147688">
    <w:abstractNumId w:val="6"/>
  </w:num>
  <w:num w:numId="8" w16cid:durableId="1792825803">
    <w:abstractNumId w:val="1"/>
  </w:num>
  <w:num w:numId="9" w16cid:durableId="996424304">
    <w:abstractNumId w:val="9"/>
  </w:num>
  <w:num w:numId="10" w16cid:durableId="53893966">
    <w:abstractNumId w:val="7"/>
  </w:num>
  <w:num w:numId="11" w16cid:durableId="1658069979">
    <w:abstractNumId w:val="2"/>
  </w:num>
  <w:num w:numId="12" w16cid:durableId="1639411997">
    <w:abstractNumId w:val="0"/>
  </w:num>
  <w:num w:numId="13" w16cid:durableId="1255474443">
    <w:abstractNumId w:val="4"/>
  </w:num>
  <w:num w:numId="14" w16cid:durableId="1657147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100BBC"/>
    <w:rsid w:val="00110D2A"/>
    <w:rsid w:val="00121369"/>
    <w:rsid w:val="00136B35"/>
    <w:rsid w:val="00162B54"/>
    <w:rsid w:val="00186FC1"/>
    <w:rsid w:val="001B37BD"/>
    <w:rsid w:val="001B7C4F"/>
    <w:rsid w:val="002C1B20"/>
    <w:rsid w:val="002D549A"/>
    <w:rsid w:val="00304E78"/>
    <w:rsid w:val="00372E8C"/>
    <w:rsid w:val="00391DEC"/>
    <w:rsid w:val="003B6720"/>
    <w:rsid w:val="003F0009"/>
    <w:rsid w:val="004422FA"/>
    <w:rsid w:val="00455BE8"/>
    <w:rsid w:val="00471BE3"/>
    <w:rsid w:val="00484149"/>
    <w:rsid w:val="004E59B8"/>
    <w:rsid w:val="004E7ECC"/>
    <w:rsid w:val="004F38BD"/>
    <w:rsid w:val="00527190"/>
    <w:rsid w:val="00572592"/>
    <w:rsid w:val="00584E1B"/>
    <w:rsid w:val="005A7D6B"/>
    <w:rsid w:val="005B535D"/>
    <w:rsid w:val="006D39C0"/>
    <w:rsid w:val="007357A9"/>
    <w:rsid w:val="00757A28"/>
    <w:rsid w:val="007D61DD"/>
    <w:rsid w:val="00807021"/>
    <w:rsid w:val="00842CC5"/>
    <w:rsid w:val="00846D01"/>
    <w:rsid w:val="00872DD5"/>
    <w:rsid w:val="00883358"/>
    <w:rsid w:val="008B36ED"/>
    <w:rsid w:val="008C3FB9"/>
    <w:rsid w:val="009031C1"/>
    <w:rsid w:val="0097577A"/>
    <w:rsid w:val="009862AD"/>
    <w:rsid w:val="009F7FF6"/>
    <w:rsid w:val="00A13992"/>
    <w:rsid w:val="00A17C19"/>
    <w:rsid w:val="00A405E0"/>
    <w:rsid w:val="00A50A14"/>
    <w:rsid w:val="00A54677"/>
    <w:rsid w:val="00A5698D"/>
    <w:rsid w:val="00AB24CE"/>
    <w:rsid w:val="00AB3D42"/>
    <w:rsid w:val="00B65142"/>
    <w:rsid w:val="00B83FB5"/>
    <w:rsid w:val="00B949AC"/>
    <w:rsid w:val="00BC2357"/>
    <w:rsid w:val="00BC2D65"/>
    <w:rsid w:val="00BD1FA0"/>
    <w:rsid w:val="00BE413B"/>
    <w:rsid w:val="00C24173"/>
    <w:rsid w:val="00C2644F"/>
    <w:rsid w:val="00C40931"/>
    <w:rsid w:val="00C806B1"/>
    <w:rsid w:val="00D328CF"/>
    <w:rsid w:val="00D63BC7"/>
    <w:rsid w:val="00D874DF"/>
    <w:rsid w:val="00DA0495"/>
    <w:rsid w:val="00DB0E36"/>
    <w:rsid w:val="00DC2A2F"/>
    <w:rsid w:val="00DE33D6"/>
    <w:rsid w:val="00F51219"/>
    <w:rsid w:val="00FA0FBD"/>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E6FD409C-C34F-492A-B61C-99BD5CA0B971}">
  <ds:schemaRefs>
    <ds:schemaRef ds:uri="775b6240-9895-44b3-8e76-a71f087aea09"/>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23cfa82-17c0-49f7-9227-52288c0afe5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8</cp:revision>
  <dcterms:created xsi:type="dcterms:W3CDTF">2026-03-10T13:18:00Z</dcterms:created>
  <dcterms:modified xsi:type="dcterms:W3CDTF">2026-03-10T13:23:00Z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